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BC6BD" w14:textId="77777777" w:rsidR="00317ACA" w:rsidRPr="00317ACA" w:rsidRDefault="00317ACA" w:rsidP="00317ACA">
      <w:pPr>
        <w:jc w:val="center"/>
        <w:rPr>
          <w:rFonts w:ascii="Arial" w:hAnsi="Arial" w:cs="Arial"/>
          <w:b/>
          <w:bCs/>
          <w:color w:val="000000" w:themeColor="text1"/>
          <w:sz w:val="22"/>
          <w:szCs w:val="22"/>
        </w:rPr>
      </w:pPr>
      <w:r>
        <w:rPr>
          <w:rFonts w:ascii="Arial" w:hAnsi="Arial" w:cs="Arial"/>
          <w:b/>
          <w:bCs/>
          <w:noProof/>
          <w:color w:val="000000" w:themeColor="text1"/>
          <w:sz w:val="22"/>
          <w:szCs w:val="22"/>
        </w:rPr>
        <w:drawing>
          <wp:inline distT="0" distB="0" distL="0" distR="0" wp14:anchorId="709483B6" wp14:editId="28D437E9">
            <wp:extent cx="2933700" cy="1760155"/>
            <wp:effectExtent l="0" t="0" r="0" b="0"/>
            <wp:docPr id="75734276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342766" name="Afbeelding 757342766"/>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55945" cy="1773501"/>
                    </a:xfrm>
                    <a:prstGeom prst="rect">
                      <a:avLst/>
                    </a:prstGeom>
                  </pic:spPr>
                </pic:pic>
              </a:graphicData>
            </a:graphic>
          </wp:inline>
        </w:drawing>
      </w:r>
    </w:p>
    <w:p w14:paraId="58640824" w14:textId="77777777" w:rsidR="00317ACA" w:rsidRPr="00317ACA" w:rsidRDefault="00317ACA" w:rsidP="00317ACA">
      <w:pPr>
        <w:rPr>
          <w:rFonts w:ascii="Arial" w:hAnsi="Arial" w:cs="Arial"/>
          <w:color w:val="000000" w:themeColor="text1"/>
          <w:sz w:val="22"/>
          <w:szCs w:val="22"/>
        </w:rPr>
      </w:pPr>
    </w:p>
    <w:p w14:paraId="109931DC" w14:textId="77777777" w:rsidR="00317ACA" w:rsidRPr="00317ACA" w:rsidRDefault="00317ACA" w:rsidP="00317ACA">
      <w:pPr>
        <w:pStyle w:val="ListParagraph"/>
        <w:numPr>
          <w:ilvl w:val="0"/>
          <w:numId w:val="1"/>
        </w:numPr>
        <w:rPr>
          <w:rFonts w:ascii="Arial" w:hAnsi="Arial" w:cs="Arial"/>
          <w:color w:val="000000" w:themeColor="text1"/>
          <w:sz w:val="22"/>
          <w:szCs w:val="22"/>
        </w:rPr>
      </w:pPr>
      <w:r w:rsidRPr="00317ACA">
        <w:rPr>
          <w:rFonts w:ascii="Arial" w:hAnsi="Arial" w:cs="Arial"/>
          <w:b/>
          <w:bCs/>
          <w:color w:val="000000" w:themeColor="text1"/>
          <w:sz w:val="22"/>
          <w:szCs w:val="22"/>
        </w:rPr>
        <w:t>Definities</w:t>
      </w:r>
    </w:p>
    <w:p w14:paraId="601A8429" w14:textId="77777777" w:rsidR="00317ACA" w:rsidRDefault="00317ACA" w:rsidP="00317ACA">
      <w:pPr>
        <w:pStyle w:val="ListParagraph"/>
        <w:numPr>
          <w:ilvl w:val="0"/>
          <w:numId w:val="3"/>
        </w:numPr>
        <w:rPr>
          <w:rFonts w:ascii="Arial" w:hAnsi="Arial" w:cs="Arial"/>
          <w:color w:val="000000" w:themeColor="text1"/>
          <w:sz w:val="22"/>
          <w:szCs w:val="22"/>
        </w:rPr>
      </w:pPr>
      <w:r w:rsidRPr="00317ACA">
        <w:rPr>
          <w:rFonts w:ascii="Arial" w:hAnsi="Arial" w:cs="Arial"/>
          <w:color w:val="000000" w:themeColor="text1"/>
          <w:sz w:val="22"/>
          <w:szCs w:val="22"/>
        </w:rPr>
        <w:t>Opdrachtnemer</w:t>
      </w:r>
      <w:r>
        <w:rPr>
          <w:rFonts w:ascii="Arial" w:hAnsi="Arial" w:cs="Arial"/>
          <w:color w:val="000000" w:themeColor="text1"/>
          <w:sz w:val="22"/>
          <w:szCs w:val="22"/>
        </w:rPr>
        <w:t xml:space="preserve">: </w:t>
      </w:r>
      <w:r w:rsidRPr="00317ACA">
        <w:rPr>
          <w:rFonts w:ascii="Arial" w:hAnsi="Arial" w:cs="Arial"/>
          <w:color w:val="FF0066"/>
          <w:sz w:val="22"/>
          <w:szCs w:val="22"/>
        </w:rPr>
        <w:t>Durf &amp; Doe Coaching</w:t>
      </w:r>
    </w:p>
    <w:p w14:paraId="744CFE6B" w14:textId="77777777" w:rsidR="00317ACA" w:rsidRPr="00317ACA" w:rsidRDefault="00317ACA" w:rsidP="00317ACA">
      <w:pPr>
        <w:pStyle w:val="ListParagraph"/>
        <w:numPr>
          <w:ilvl w:val="0"/>
          <w:numId w:val="3"/>
        </w:numPr>
        <w:rPr>
          <w:rFonts w:ascii="Arial" w:hAnsi="Arial" w:cs="Arial"/>
          <w:color w:val="000000" w:themeColor="text1"/>
          <w:sz w:val="22"/>
          <w:szCs w:val="22"/>
        </w:rPr>
      </w:pPr>
      <w:r w:rsidRPr="00317ACA">
        <w:rPr>
          <w:rFonts w:ascii="Arial" w:hAnsi="Arial" w:cs="Arial"/>
          <w:color w:val="000000" w:themeColor="text1"/>
          <w:sz w:val="22"/>
          <w:szCs w:val="22"/>
        </w:rPr>
        <w:t>Opdrachtgever; de wederpartij van opdrachtnemer, te weten de ouders/verzorgers van de cliënt</w:t>
      </w:r>
      <w:r>
        <w:rPr>
          <w:rFonts w:ascii="Arial" w:hAnsi="Arial" w:cs="Arial"/>
          <w:color w:val="000000" w:themeColor="text1"/>
          <w:sz w:val="22"/>
          <w:szCs w:val="22"/>
        </w:rPr>
        <w:t xml:space="preserve"> danwel scholen. </w:t>
      </w:r>
    </w:p>
    <w:p w14:paraId="48C953CB" w14:textId="77777777" w:rsidR="00317ACA" w:rsidRPr="00317ACA" w:rsidRDefault="00317ACA" w:rsidP="00317ACA">
      <w:pPr>
        <w:pStyle w:val="ListParagraph"/>
        <w:numPr>
          <w:ilvl w:val="0"/>
          <w:numId w:val="3"/>
        </w:numPr>
        <w:rPr>
          <w:rFonts w:ascii="Arial" w:hAnsi="Arial" w:cs="Arial"/>
          <w:color w:val="000000" w:themeColor="text1"/>
          <w:sz w:val="22"/>
          <w:szCs w:val="22"/>
        </w:rPr>
      </w:pPr>
      <w:r w:rsidRPr="00317ACA">
        <w:rPr>
          <w:rFonts w:ascii="Arial" w:hAnsi="Arial" w:cs="Arial"/>
          <w:color w:val="000000" w:themeColor="text1"/>
          <w:sz w:val="22"/>
          <w:szCs w:val="22"/>
        </w:rPr>
        <w:t>Overeenkomst; een mondelinge dan wel schriftelijke overeenkomst tussen opdrachtgever en opdrachtnemer betreffende een overeengekomen levering van diensten of goederen.</w:t>
      </w:r>
    </w:p>
    <w:p w14:paraId="6EA07593" w14:textId="77777777" w:rsidR="00317ACA" w:rsidRPr="00317ACA" w:rsidRDefault="00317ACA" w:rsidP="00317ACA">
      <w:pPr>
        <w:pStyle w:val="ListParagraph"/>
        <w:rPr>
          <w:rFonts w:ascii="Arial" w:hAnsi="Arial" w:cs="Arial"/>
          <w:color w:val="000000" w:themeColor="text1"/>
          <w:sz w:val="22"/>
          <w:szCs w:val="22"/>
        </w:rPr>
      </w:pPr>
    </w:p>
    <w:p w14:paraId="1CCB78A6" w14:textId="77777777" w:rsidR="00317ACA" w:rsidRPr="00317ACA" w:rsidRDefault="00317ACA" w:rsidP="00317ACA">
      <w:pPr>
        <w:pStyle w:val="ListParagraph"/>
        <w:numPr>
          <w:ilvl w:val="0"/>
          <w:numId w:val="1"/>
        </w:numPr>
        <w:rPr>
          <w:rFonts w:ascii="Arial" w:hAnsi="Arial" w:cs="Arial"/>
          <w:color w:val="000000" w:themeColor="text1"/>
          <w:sz w:val="22"/>
          <w:szCs w:val="22"/>
        </w:rPr>
      </w:pPr>
      <w:r w:rsidRPr="00317ACA">
        <w:rPr>
          <w:rFonts w:ascii="Arial" w:hAnsi="Arial" w:cs="Arial"/>
          <w:b/>
          <w:bCs/>
          <w:color w:val="000000" w:themeColor="text1"/>
          <w:sz w:val="22"/>
          <w:szCs w:val="22"/>
        </w:rPr>
        <w:t>Toepasselijkheid</w:t>
      </w:r>
    </w:p>
    <w:p w14:paraId="44E02FAD" w14:textId="77777777" w:rsidR="00317ACA" w:rsidRPr="00317ACA" w:rsidRDefault="00317ACA" w:rsidP="00317ACA">
      <w:pPr>
        <w:pStyle w:val="ListParagraph"/>
        <w:rPr>
          <w:rFonts w:ascii="Arial" w:hAnsi="Arial" w:cs="Arial"/>
          <w:color w:val="000000" w:themeColor="text1"/>
          <w:sz w:val="22"/>
          <w:szCs w:val="22"/>
        </w:rPr>
      </w:pPr>
      <w:r w:rsidRPr="00317ACA">
        <w:rPr>
          <w:rFonts w:ascii="Arial" w:hAnsi="Arial" w:cs="Arial"/>
          <w:color w:val="000000" w:themeColor="text1"/>
          <w:sz w:val="22"/>
          <w:szCs w:val="22"/>
        </w:rPr>
        <w:t>Deze algemene voorwaarden zijn, tenzij anders is overeengekomen, van toepassing op alle offertes en overeenkomsten van</w:t>
      </w:r>
      <w:r>
        <w:rPr>
          <w:rFonts w:ascii="Arial" w:hAnsi="Arial" w:cs="Arial"/>
          <w:color w:val="000000" w:themeColor="text1"/>
          <w:sz w:val="22"/>
          <w:szCs w:val="22"/>
        </w:rPr>
        <w:t xml:space="preserve"> </w:t>
      </w:r>
      <w:r w:rsidRPr="00317ACA">
        <w:rPr>
          <w:rFonts w:ascii="Arial" w:hAnsi="Arial" w:cs="Arial"/>
          <w:color w:val="000000" w:themeColor="text1"/>
          <w:sz w:val="22"/>
          <w:szCs w:val="22"/>
        </w:rPr>
        <w:t xml:space="preserve">of met </w:t>
      </w:r>
      <w:r>
        <w:rPr>
          <w:rFonts w:ascii="Arial" w:hAnsi="Arial" w:cs="Arial"/>
          <w:color w:val="000000" w:themeColor="text1"/>
          <w:sz w:val="22"/>
          <w:szCs w:val="22"/>
        </w:rPr>
        <w:t xml:space="preserve"> </w:t>
      </w:r>
      <w:r>
        <w:rPr>
          <w:rFonts w:ascii="Arial" w:hAnsi="Arial" w:cs="Arial"/>
          <w:color w:val="FF0066"/>
          <w:sz w:val="22"/>
          <w:szCs w:val="22"/>
        </w:rPr>
        <w:t xml:space="preserve">Durf &amp; Doe Coaching </w:t>
      </w:r>
      <w:r w:rsidRPr="00317ACA">
        <w:rPr>
          <w:rFonts w:ascii="Arial" w:hAnsi="Arial" w:cs="Arial"/>
          <w:color w:val="000000" w:themeColor="text1"/>
          <w:sz w:val="22"/>
          <w:szCs w:val="22"/>
        </w:rPr>
        <w:t>en alle daarmee verband houdende handelingen, zowel van voorbereidende als uitvoerende aard.</w:t>
      </w:r>
    </w:p>
    <w:p w14:paraId="6791E29A" w14:textId="77777777" w:rsidR="00317ACA" w:rsidRPr="00317ACA" w:rsidRDefault="00317ACA" w:rsidP="00317ACA">
      <w:pPr>
        <w:pStyle w:val="ListParagraph"/>
        <w:rPr>
          <w:rFonts w:ascii="Arial" w:hAnsi="Arial" w:cs="Arial"/>
          <w:color w:val="000000" w:themeColor="text1"/>
          <w:sz w:val="22"/>
          <w:szCs w:val="22"/>
        </w:rPr>
      </w:pPr>
    </w:p>
    <w:p w14:paraId="62AF1738" w14:textId="77777777" w:rsidR="00317ACA" w:rsidRPr="00317ACA" w:rsidRDefault="00317ACA" w:rsidP="00317ACA">
      <w:pPr>
        <w:pStyle w:val="ListParagraph"/>
        <w:numPr>
          <w:ilvl w:val="0"/>
          <w:numId w:val="1"/>
        </w:numPr>
        <w:rPr>
          <w:rFonts w:ascii="Arial" w:hAnsi="Arial" w:cs="Arial"/>
          <w:color w:val="000000" w:themeColor="text1"/>
          <w:sz w:val="22"/>
          <w:szCs w:val="22"/>
        </w:rPr>
      </w:pPr>
      <w:r w:rsidRPr="00317ACA">
        <w:rPr>
          <w:rFonts w:ascii="Arial" w:hAnsi="Arial" w:cs="Arial"/>
          <w:b/>
          <w:bCs/>
          <w:color w:val="000000" w:themeColor="text1"/>
          <w:sz w:val="22"/>
          <w:szCs w:val="22"/>
        </w:rPr>
        <w:t>Bedrijfsinformatie</w:t>
      </w:r>
    </w:p>
    <w:p w14:paraId="721AA10C" w14:textId="0BDA7388" w:rsidR="00317ACA" w:rsidRPr="00317ACA" w:rsidRDefault="00317ACA" w:rsidP="00317ACA">
      <w:pPr>
        <w:pStyle w:val="ListParagraph"/>
        <w:rPr>
          <w:rFonts w:ascii="Arial" w:hAnsi="Arial" w:cs="Arial"/>
          <w:color w:val="000000" w:themeColor="text1"/>
          <w:sz w:val="22"/>
          <w:szCs w:val="22"/>
        </w:rPr>
      </w:pPr>
      <w:r>
        <w:rPr>
          <w:rFonts w:ascii="Arial" w:hAnsi="Arial" w:cs="Arial"/>
          <w:color w:val="FF0066"/>
          <w:sz w:val="22"/>
          <w:szCs w:val="22"/>
        </w:rPr>
        <w:t xml:space="preserve">Durf &amp; Doe Coaching </w:t>
      </w:r>
      <w:r w:rsidRPr="00317ACA">
        <w:rPr>
          <w:rFonts w:ascii="Arial" w:hAnsi="Arial" w:cs="Arial"/>
          <w:color w:val="000000" w:themeColor="text1"/>
          <w:sz w:val="22"/>
          <w:szCs w:val="22"/>
        </w:rPr>
        <w:t xml:space="preserve">is opgericht door </w:t>
      </w:r>
      <w:r>
        <w:rPr>
          <w:rFonts w:ascii="Arial" w:hAnsi="Arial" w:cs="Arial"/>
          <w:color w:val="000000" w:themeColor="text1"/>
          <w:sz w:val="22"/>
          <w:szCs w:val="22"/>
        </w:rPr>
        <w:t>Nicole Rietman</w:t>
      </w:r>
      <w:r w:rsidRPr="00317ACA">
        <w:rPr>
          <w:rFonts w:ascii="Arial" w:hAnsi="Arial" w:cs="Arial"/>
          <w:color w:val="000000" w:themeColor="text1"/>
          <w:sz w:val="22"/>
          <w:szCs w:val="22"/>
        </w:rPr>
        <w:t xml:space="preserve">, gevestigd in </w:t>
      </w:r>
      <w:r>
        <w:rPr>
          <w:rFonts w:ascii="Arial" w:hAnsi="Arial" w:cs="Arial"/>
          <w:color w:val="000000" w:themeColor="text1"/>
          <w:sz w:val="22"/>
          <w:szCs w:val="22"/>
        </w:rPr>
        <w:t>Borculo</w:t>
      </w:r>
      <w:r w:rsidRPr="00317ACA">
        <w:rPr>
          <w:rFonts w:ascii="Arial" w:hAnsi="Arial" w:cs="Arial"/>
          <w:color w:val="000000" w:themeColor="text1"/>
          <w:sz w:val="22"/>
          <w:szCs w:val="22"/>
        </w:rPr>
        <w:t xml:space="preserve"> en ingeschreven bij KVK Enschede onder nummer </w:t>
      </w:r>
      <w:r w:rsidR="00245DFB">
        <w:rPr>
          <w:rFonts w:ascii="Arial" w:hAnsi="Arial" w:cs="Arial"/>
          <w:color w:val="000000" w:themeColor="text1"/>
          <w:sz w:val="22"/>
          <w:szCs w:val="22"/>
        </w:rPr>
        <w:t>420</w:t>
      </w:r>
      <w:r w:rsidR="00BC6316">
        <w:rPr>
          <w:rFonts w:ascii="Arial" w:hAnsi="Arial" w:cs="Arial"/>
          <w:color w:val="000000" w:themeColor="text1"/>
          <w:sz w:val="22"/>
          <w:szCs w:val="22"/>
        </w:rPr>
        <w:t>66831</w:t>
      </w:r>
      <w:r w:rsidRPr="00317ACA">
        <w:rPr>
          <w:rFonts w:ascii="Arial" w:hAnsi="Arial" w:cs="Arial"/>
          <w:color w:val="000000" w:themeColor="text1"/>
          <w:sz w:val="22"/>
          <w:szCs w:val="22"/>
        </w:rPr>
        <w:t>.</w:t>
      </w:r>
    </w:p>
    <w:p w14:paraId="02A1442C" w14:textId="77777777" w:rsidR="00317ACA" w:rsidRPr="00317ACA" w:rsidRDefault="00317ACA" w:rsidP="00317ACA">
      <w:pPr>
        <w:pStyle w:val="ListParagraph"/>
        <w:rPr>
          <w:rFonts w:ascii="Arial" w:hAnsi="Arial" w:cs="Arial"/>
          <w:color w:val="000000" w:themeColor="text1"/>
          <w:sz w:val="22"/>
          <w:szCs w:val="22"/>
        </w:rPr>
      </w:pPr>
    </w:p>
    <w:p w14:paraId="7FC0F45E" w14:textId="77777777" w:rsidR="00317ACA" w:rsidRPr="00317ACA" w:rsidRDefault="00317ACA" w:rsidP="00317ACA">
      <w:pPr>
        <w:pStyle w:val="ListParagraph"/>
        <w:numPr>
          <w:ilvl w:val="0"/>
          <w:numId w:val="1"/>
        </w:numPr>
        <w:rPr>
          <w:rFonts w:ascii="Arial" w:hAnsi="Arial" w:cs="Arial"/>
          <w:color w:val="000000" w:themeColor="text1"/>
          <w:sz w:val="22"/>
          <w:szCs w:val="22"/>
        </w:rPr>
      </w:pPr>
      <w:r w:rsidRPr="00317ACA">
        <w:rPr>
          <w:rFonts w:ascii="Arial" w:hAnsi="Arial" w:cs="Arial"/>
          <w:b/>
          <w:bCs/>
          <w:color w:val="000000" w:themeColor="text1"/>
          <w:sz w:val="22"/>
          <w:szCs w:val="22"/>
        </w:rPr>
        <w:t>Uitvoering van overeenkomst</w:t>
      </w:r>
    </w:p>
    <w:p w14:paraId="286BB6AF" w14:textId="77777777" w:rsidR="00317ACA" w:rsidRPr="00317ACA" w:rsidRDefault="00317ACA" w:rsidP="00317ACA">
      <w:pPr>
        <w:pStyle w:val="ListParagraph"/>
        <w:numPr>
          <w:ilvl w:val="0"/>
          <w:numId w:val="2"/>
        </w:numPr>
        <w:rPr>
          <w:rFonts w:ascii="Arial" w:hAnsi="Arial" w:cs="Arial"/>
          <w:color w:val="000000" w:themeColor="text1"/>
          <w:sz w:val="22"/>
          <w:szCs w:val="22"/>
        </w:rPr>
      </w:pPr>
      <w:r>
        <w:rPr>
          <w:rFonts w:ascii="Arial" w:hAnsi="Arial" w:cs="Arial"/>
          <w:color w:val="FF0066"/>
          <w:sz w:val="22"/>
          <w:szCs w:val="22"/>
        </w:rPr>
        <w:t xml:space="preserve">Durf &amp; Doe Coaching </w:t>
      </w:r>
      <w:r w:rsidRPr="00317ACA">
        <w:rPr>
          <w:rFonts w:ascii="Arial" w:hAnsi="Arial" w:cs="Arial"/>
          <w:color w:val="000000" w:themeColor="text1"/>
          <w:sz w:val="22"/>
          <w:szCs w:val="22"/>
        </w:rPr>
        <w:t>zal de overeenkomst naar beste inzicht en vermogen en in overstemming van de eisen van goed vakmanschap uitvoeren.</w:t>
      </w:r>
    </w:p>
    <w:p w14:paraId="474C1DC8" w14:textId="77777777" w:rsidR="00317ACA" w:rsidRPr="00317ACA" w:rsidRDefault="00317ACA" w:rsidP="00317ACA">
      <w:pPr>
        <w:pStyle w:val="ListParagraph"/>
        <w:numPr>
          <w:ilvl w:val="0"/>
          <w:numId w:val="2"/>
        </w:numPr>
        <w:rPr>
          <w:rFonts w:ascii="Arial" w:hAnsi="Arial" w:cs="Arial"/>
          <w:color w:val="000000" w:themeColor="text1"/>
          <w:sz w:val="22"/>
          <w:szCs w:val="22"/>
        </w:rPr>
      </w:pPr>
      <w:r>
        <w:rPr>
          <w:rFonts w:ascii="Arial" w:hAnsi="Arial" w:cs="Arial"/>
          <w:color w:val="FF0066"/>
          <w:sz w:val="22"/>
          <w:szCs w:val="22"/>
        </w:rPr>
        <w:t xml:space="preserve">Durf &amp; Doe Coaching </w:t>
      </w:r>
      <w:r w:rsidRPr="00317ACA">
        <w:rPr>
          <w:rFonts w:ascii="Arial" w:hAnsi="Arial" w:cs="Arial"/>
          <w:color w:val="000000" w:themeColor="text1"/>
          <w:sz w:val="22"/>
          <w:szCs w:val="22"/>
        </w:rPr>
        <w:t>heeft een inspanningsverplichting naar de opdrachtgever. Nooit een resultaatverplichting.</w:t>
      </w:r>
    </w:p>
    <w:p w14:paraId="4E1F6310" w14:textId="77777777" w:rsidR="00317ACA" w:rsidRPr="00317ACA" w:rsidRDefault="00317ACA" w:rsidP="00317ACA">
      <w:pPr>
        <w:pStyle w:val="ListParagraph"/>
        <w:numPr>
          <w:ilvl w:val="0"/>
          <w:numId w:val="2"/>
        </w:numPr>
        <w:rPr>
          <w:rFonts w:ascii="Arial" w:hAnsi="Arial" w:cs="Arial"/>
          <w:color w:val="000000" w:themeColor="text1"/>
          <w:sz w:val="22"/>
          <w:szCs w:val="22"/>
        </w:rPr>
      </w:pPr>
      <w:r w:rsidRPr="00317ACA">
        <w:rPr>
          <w:rFonts w:ascii="Arial" w:hAnsi="Arial" w:cs="Arial"/>
          <w:color w:val="000000" w:themeColor="text1"/>
          <w:sz w:val="22"/>
          <w:szCs w:val="22"/>
        </w:rPr>
        <w:t>Een overeenkomst komt tot stand als de overeengekomen afspraken voor dienstverlening op schrift zijn gesteld en door opdrachtgever voor akkoord is ondertekend.</w:t>
      </w:r>
    </w:p>
    <w:p w14:paraId="25283BC0" w14:textId="77777777" w:rsidR="00317ACA" w:rsidRPr="00317ACA" w:rsidRDefault="00317ACA" w:rsidP="00317ACA">
      <w:pPr>
        <w:rPr>
          <w:rFonts w:ascii="Arial" w:hAnsi="Arial" w:cs="Arial"/>
          <w:color w:val="000000" w:themeColor="text1"/>
          <w:sz w:val="22"/>
          <w:szCs w:val="22"/>
        </w:rPr>
      </w:pPr>
    </w:p>
    <w:p w14:paraId="1388ED8C" w14:textId="77777777" w:rsidR="00317ACA" w:rsidRPr="00317ACA" w:rsidRDefault="00317ACA" w:rsidP="00317ACA">
      <w:pPr>
        <w:pStyle w:val="ListParagraph"/>
        <w:numPr>
          <w:ilvl w:val="0"/>
          <w:numId w:val="1"/>
        </w:numPr>
        <w:rPr>
          <w:rFonts w:ascii="Arial" w:hAnsi="Arial" w:cs="Arial"/>
          <w:color w:val="000000" w:themeColor="text1"/>
          <w:sz w:val="22"/>
          <w:szCs w:val="22"/>
        </w:rPr>
      </w:pPr>
      <w:r w:rsidRPr="00317ACA">
        <w:rPr>
          <w:rFonts w:ascii="Arial" w:hAnsi="Arial" w:cs="Arial"/>
          <w:b/>
          <w:bCs/>
          <w:color w:val="000000" w:themeColor="text1"/>
          <w:sz w:val="22"/>
          <w:szCs w:val="22"/>
        </w:rPr>
        <w:t>Kennismaking/intakegesprek</w:t>
      </w:r>
    </w:p>
    <w:p w14:paraId="070DE190" w14:textId="77777777" w:rsidR="00317ACA" w:rsidRPr="00317ACA" w:rsidRDefault="00317ACA" w:rsidP="00317ACA">
      <w:pPr>
        <w:pStyle w:val="ListParagraph"/>
        <w:rPr>
          <w:rFonts w:ascii="Arial" w:hAnsi="Arial" w:cs="Arial"/>
          <w:color w:val="000000" w:themeColor="text1"/>
          <w:sz w:val="22"/>
          <w:szCs w:val="22"/>
        </w:rPr>
      </w:pPr>
      <w:r w:rsidRPr="00317ACA">
        <w:rPr>
          <w:rFonts w:ascii="Arial" w:hAnsi="Arial" w:cs="Arial"/>
          <w:color w:val="000000" w:themeColor="text1"/>
          <w:sz w:val="22"/>
          <w:szCs w:val="22"/>
        </w:rPr>
        <w:t xml:space="preserve">Indien opdrachtgever en opdrachtnemer niet eerder een overeenkomst hebben gesloten, dan zal voorafgaand aan het sluiten van de overeenkomst een telefonisch kennismakingsgesprek plaatsvinden. Hieraan zijn geen kosten verbonden. Indien opdrachtgever instemt met een coachingstraject, zal een intakegesprek plaatsvinden. Voorafgaand aan het intakegesprek wordt de schriftelijke overeenkomst naar de opdrachtgever opgestuurd. </w:t>
      </w:r>
    </w:p>
    <w:p w14:paraId="3A9312A7" w14:textId="77777777" w:rsidR="00317ACA" w:rsidRPr="00317ACA" w:rsidRDefault="00317ACA" w:rsidP="00317ACA">
      <w:pPr>
        <w:pStyle w:val="ListParagraph"/>
        <w:rPr>
          <w:rFonts w:ascii="Arial" w:hAnsi="Arial" w:cs="Arial"/>
          <w:color w:val="000000" w:themeColor="text1"/>
          <w:sz w:val="22"/>
          <w:szCs w:val="22"/>
        </w:rPr>
      </w:pPr>
      <w:r w:rsidRPr="00317ACA">
        <w:rPr>
          <w:rFonts w:ascii="Arial" w:hAnsi="Arial" w:cs="Arial"/>
          <w:color w:val="000000" w:themeColor="text1"/>
          <w:sz w:val="22"/>
          <w:szCs w:val="22"/>
        </w:rPr>
        <w:t>Opdrachtgever zal opdrachtnemer voorzien van de voor de dienstverlenende relevante informatie.</w:t>
      </w:r>
    </w:p>
    <w:p w14:paraId="373F5321" w14:textId="77777777" w:rsidR="00317ACA" w:rsidRPr="00317ACA" w:rsidRDefault="00317ACA" w:rsidP="00317ACA">
      <w:pPr>
        <w:rPr>
          <w:rFonts w:ascii="Arial" w:hAnsi="Arial" w:cs="Arial"/>
          <w:color w:val="000000" w:themeColor="text1"/>
          <w:sz w:val="22"/>
          <w:szCs w:val="22"/>
        </w:rPr>
      </w:pPr>
    </w:p>
    <w:p w14:paraId="1364F740" w14:textId="77777777" w:rsidR="00317ACA" w:rsidRPr="00317ACA" w:rsidRDefault="00317ACA" w:rsidP="00317ACA">
      <w:pPr>
        <w:pStyle w:val="ListParagraph"/>
        <w:numPr>
          <w:ilvl w:val="0"/>
          <w:numId w:val="1"/>
        </w:numPr>
        <w:rPr>
          <w:rFonts w:ascii="Arial" w:hAnsi="Arial" w:cs="Arial"/>
          <w:color w:val="000000" w:themeColor="text1"/>
          <w:sz w:val="22"/>
          <w:szCs w:val="22"/>
        </w:rPr>
      </w:pPr>
      <w:r w:rsidRPr="00317ACA">
        <w:rPr>
          <w:rFonts w:ascii="Arial" w:hAnsi="Arial" w:cs="Arial"/>
          <w:b/>
          <w:bCs/>
          <w:color w:val="000000" w:themeColor="text1"/>
          <w:sz w:val="22"/>
          <w:szCs w:val="22"/>
        </w:rPr>
        <w:t>Toestemming begeleiding</w:t>
      </w:r>
    </w:p>
    <w:p w14:paraId="236E190F" w14:textId="77777777" w:rsidR="00317ACA" w:rsidRPr="00317ACA" w:rsidRDefault="00317ACA" w:rsidP="00317ACA">
      <w:pPr>
        <w:pStyle w:val="ListParagraph"/>
        <w:rPr>
          <w:rFonts w:ascii="Arial" w:hAnsi="Arial" w:cs="Arial"/>
          <w:color w:val="000000" w:themeColor="text1"/>
          <w:sz w:val="22"/>
          <w:szCs w:val="22"/>
        </w:rPr>
      </w:pPr>
      <w:r w:rsidRPr="00317ACA">
        <w:rPr>
          <w:rFonts w:ascii="Arial" w:hAnsi="Arial" w:cs="Arial"/>
          <w:color w:val="000000" w:themeColor="text1"/>
          <w:sz w:val="22"/>
          <w:szCs w:val="22"/>
        </w:rPr>
        <w:t xml:space="preserve">Voor kinderen onder de 16 jaar geldt dat, indien van toepassing, beide gezaghebbende ouders akkoord moeten gaan met de begeleiding. De opdrachtgevende, gezaghebbende ouder draagt er zorg voor dat de eventueel andere gezaghebbende ouder wordt geïnformeerd over de begeleiding en hier zijn/haar toestemming voor geeft. Hij/zij gaat ermee akkoord dat, indien de andere </w:t>
      </w:r>
      <w:r w:rsidRPr="00317ACA">
        <w:rPr>
          <w:rFonts w:ascii="Arial" w:hAnsi="Arial" w:cs="Arial"/>
          <w:color w:val="000000" w:themeColor="text1"/>
          <w:sz w:val="22"/>
          <w:szCs w:val="22"/>
        </w:rPr>
        <w:lastRenderedPageBreak/>
        <w:t xml:space="preserve">ouder op enige wijze bezwaren maakt tegen de begeleiding, hij/zij de consequenties daarvan op zich neemt. </w:t>
      </w:r>
      <w:r>
        <w:rPr>
          <w:rFonts w:ascii="Arial" w:hAnsi="Arial" w:cs="Arial"/>
          <w:color w:val="FF0066"/>
          <w:sz w:val="22"/>
          <w:szCs w:val="22"/>
        </w:rPr>
        <w:t xml:space="preserve">Durf &amp; Doe Coaching </w:t>
      </w:r>
      <w:r w:rsidRPr="00317ACA">
        <w:rPr>
          <w:rFonts w:ascii="Arial" w:hAnsi="Arial" w:cs="Arial"/>
          <w:color w:val="000000" w:themeColor="text1"/>
          <w:sz w:val="22"/>
          <w:szCs w:val="22"/>
        </w:rPr>
        <w:t>kan hier niet verantwoordelijk voor worden gehouden.</w:t>
      </w:r>
    </w:p>
    <w:p w14:paraId="51C420E0" w14:textId="77777777" w:rsidR="00317ACA" w:rsidRPr="00317ACA" w:rsidRDefault="00317ACA" w:rsidP="00317ACA">
      <w:pPr>
        <w:pStyle w:val="ListParagraph"/>
        <w:rPr>
          <w:rFonts w:ascii="Arial" w:hAnsi="Arial" w:cs="Arial"/>
          <w:color w:val="000000" w:themeColor="text1"/>
          <w:sz w:val="22"/>
          <w:szCs w:val="22"/>
        </w:rPr>
      </w:pPr>
    </w:p>
    <w:p w14:paraId="6C2E15B4" w14:textId="77777777" w:rsidR="00317ACA" w:rsidRPr="00317ACA" w:rsidRDefault="00317ACA" w:rsidP="00317ACA">
      <w:pPr>
        <w:pStyle w:val="ListParagraph"/>
        <w:numPr>
          <w:ilvl w:val="0"/>
          <w:numId w:val="1"/>
        </w:numPr>
        <w:rPr>
          <w:rFonts w:ascii="Arial" w:hAnsi="Arial" w:cs="Arial"/>
          <w:color w:val="000000" w:themeColor="text1"/>
          <w:sz w:val="22"/>
          <w:szCs w:val="22"/>
        </w:rPr>
      </w:pPr>
      <w:r w:rsidRPr="00317ACA">
        <w:rPr>
          <w:rFonts w:ascii="Arial" w:hAnsi="Arial" w:cs="Arial"/>
          <w:b/>
          <w:bCs/>
          <w:color w:val="000000" w:themeColor="text1"/>
          <w:sz w:val="22"/>
          <w:szCs w:val="22"/>
        </w:rPr>
        <w:t>Vertrouwelijkheid</w:t>
      </w:r>
    </w:p>
    <w:p w14:paraId="3F037C8C" w14:textId="77777777" w:rsidR="00317ACA" w:rsidRPr="00317ACA" w:rsidRDefault="00317ACA" w:rsidP="00317ACA">
      <w:pPr>
        <w:pStyle w:val="ListParagraph"/>
        <w:rPr>
          <w:rFonts w:ascii="Arial" w:hAnsi="Arial" w:cs="Arial"/>
          <w:color w:val="000000" w:themeColor="text1"/>
          <w:sz w:val="22"/>
          <w:szCs w:val="22"/>
        </w:rPr>
      </w:pPr>
      <w:r>
        <w:rPr>
          <w:rFonts w:ascii="Arial" w:hAnsi="Arial" w:cs="Arial"/>
          <w:color w:val="FF0066"/>
          <w:sz w:val="22"/>
          <w:szCs w:val="22"/>
        </w:rPr>
        <w:t>Durf &amp; Doe Coaching</w:t>
      </w:r>
      <w:r w:rsidRPr="00317ACA">
        <w:rPr>
          <w:rFonts w:ascii="Arial" w:hAnsi="Arial" w:cs="Arial"/>
          <w:color w:val="000000" w:themeColor="text1"/>
          <w:sz w:val="22"/>
          <w:szCs w:val="22"/>
        </w:rPr>
        <w:t xml:space="preserve"> is verplicht tot geheimhouding van alles wat er is besproken tijdens of in het kader van het begeleidingstraject. Voor overleg met derden, in het belang van het kind, wordt altijd eerst toestemming gevraagd aan de ouder/verzorger. </w:t>
      </w:r>
      <w:r>
        <w:rPr>
          <w:rFonts w:ascii="Arial" w:hAnsi="Arial" w:cs="Arial"/>
          <w:color w:val="FF0066"/>
          <w:sz w:val="22"/>
          <w:szCs w:val="22"/>
        </w:rPr>
        <w:t>Durf &amp; Doe Coaching</w:t>
      </w:r>
      <w:r w:rsidRPr="00317ACA">
        <w:rPr>
          <w:rFonts w:ascii="Arial" w:hAnsi="Arial" w:cs="Arial"/>
          <w:color w:val="000000" w:themeColor="text1"/>
          <w:sz w:val="22"/>
          <w:szCs w:val="22"/>
        </w:rPr>
        <w:t xml:space="preserve"> verplicht zich te houden aan de meldcode huiselijk geweld en kindermishandeling</w:t>
      </w:r>
      <w:r>
        <w:rPr>
          <w:rFonts w:ascii="Arial" w:hAnsi="Arial" w:cs="Arial"/>
          <w:color w:val="000000" w:themeColor="text1"/>
          <w:sz w:val="22"/>
          <w:szCs w:val="22"/>
        </w:rPr>
        <w:t xml:space="preserve"> (</w:t>
      </w:r>
      <w:hyperlink r:id="rId6" w:history="1">
        <w:r>
          <w:rPr>
            <w:rStyle w:val="Hyperlink"/>
          </w:rPr>
          <w:t>Meldcode huiselijk geweld en kindermishandeling | Huiselijk geweld | Rijksoverheid.nl</w:t>
        </w:r>
      </w:hyperlink>
      <w:r>
        <w:t>)</w:t>
      </w:r>
    </w:p>
    <w:p w14:paraId="03CDDEE7" w14:textId="77777777" w:rsidR="00317ACA" w:rsidRPr="00317ACA" w:rsidRDefault="00317ACA" w:rsidP="00317ACA">
      <w:pPr>
        <w:pStyle w:val="ListParagraph"/>
        <w:rPr>
          <w:rFonts w:ascii="Arial" w:hAnsi="Arial" w:cs="Arial"/>
          <w:color w:val="000000" w:themeColor="text1"/>
          <w:sz w:val="22"/>
          <w:szCs w:val="22"/>
        </w:rPr>
      </w:pPr>
    </w:p>
    <w:p w14:paraId="0BED07CE" w14:textId="77777777" w:rsidR="00317ACA" w:rsidRPr="00317ACA" w:rsidRDefault="00317ACA" w:rsidP="00317ACA">
      <w:pPr>
        <w:pStyle w:val="ListParagraph"/>
        <w:numPr>
          <w:ilvl w:val="0"/>
          <w:numId w:val="1"/>
        </w:numPr>
        <w:rPr>
          <w:rFonts w:ascii="Arial" w:hAnsi="Arial" w:cs="Arial"/>
          <w:color w:val="000000" w:themeColor="text1"/>
          <w:sz w:val="22"/>
          <w:szCs w:val="22"/>
        </w:rPr>
      </w:pPr>
      <w:r w:rsidRPr="00317ACA">
        <w:rPr>
          <w:rFonts w:ascii="Arial" w:hAnsi="Arial" w:cs="Arial"/>
          <w:b/>
          <w:bCs/>
          <w:color w:val="000000" w:themeColor="text1"/>
          <w:sz w:val="22"/>
          <w:szCs w:val="22"/>
        </w:rPr>
        <w:t>Aansprakelijkheid</w:t>
      </w:r>
    </w:p>
    <w:p w14:paraId="1F51330B" w14:textId="77777777" w:rsidR="00317ACA" w:rsidRPr="00317ACA" w:rsidRDefault="00317ACA" w:rsidP="00317ACA">
      <w:pPr>
        <w:pStyle w:val="ListParagraph"/>
        <w:rPr>
          <w:rFonts w:ascii="Arial" w:hAnsi="Arial" w:cs="Arial"/>
          <w:color w:val="000000" w:themeColor="text1"/>
          <w:sz w:val="22"/>
          <w:szCs w:val="22"/>
        </w:rPr>
      </w:pPr>
      <w:r w:rsidRPr="00317ACA">
        <w:rPr>
          <w:rFonts w:ascii="Arial" w:hAnsi="Arial" w:cs="Arial"/>
          <w:color w:val="000000" w:themeColor="text1"/>
          <w:sz w:val="22"/>
          <w:szCs w:val="22"/>
        </w:rPr>
        <w:t>Bij lichamelijke en psychische klachten, raadt opdrachtnemer nadrukkelijk om eerst een arts of psycholoog te raadplegen.</w:t>
      </w:r>
      <w:r w:rsidRPr="00317ACA">
        <w:rPr>
          <w:rFonts w:ascii="Arial" w:hAnsi="Arial" w:cs="Arial"/>
          <w:color w:val="FF0066"/>
          <w:sz w:val="22"/>
          <w:szCs w:val="22"/>
        </w:rPr>
        <w:t xml:space="preserve"> </w:t>
      </w:r>
      <w:r>
        <w:rPr>
          <w:rFonts w:ascii="Arial" w:hAnsi="Arial" w:cs="Arial"/>
          <w:color w:val="FF0066"/>
          <w:sz w:val="22"/>
          <w:szCs w:val="22"/>
        </w:rPr>
        <w:t>Durf &amp; Doe Coaching</w:t>
      </w:r>
      <w:r w:rsidRPr="00317ACA">
        <w:rPr>
          <w:rFonts w:ascii="Arial" w:hAnsi="Arial" w:cs="Arial"/>
          <w:color w:val="000000" w:themeColor="text1"/>
          <w:sz w:val="22"/>
          <w:szCs w:val="22"/>
        </w:rPr>
        <w:t xml:space="preserve"> kan nimmer aansprakelijk worden gehouden voor directe of indirecte schade of letsel voortvloeiende uit, of in verband met, de geboden diensten, tenzij sprake is van opzet of grove schuld aan de zijde van </w:t>
      </w:r>
      <w:r>
        <w:rPr>
          <w:rFonts w:ascii="Arial" w:hAnsi="Arial" w:cs="Arial"/>
          <w:color w:val="FF0066"/>
          <w:sz w:val="22"/>
          <w:szCs w:val="22"/>
        </w:rPr>
        <w:t>Durf &amp; Doe Coaching</w:t>
      </w:r>
      <w:r w:rsidRPr="00317ACA">
        <w:rPr>
          <w:rFonts w:ascii="Arial" w:hAnsi="Arial" w:cs="Arial"/>
          <w:color w:val="000000" w:themeColor="text1"/>
          <w:sz w:val="22"/>
          <w:szCs w:val="22"/>
        </w:rPr>
        <w:t>. Vergoeding aan het kind en/of ouders kan nooit meer bedragen dan de dekkende vergoeding volgens de aansprakelijkheidsverzekering van</w:t>
      </w:r>
      <w:r w:rsidRPr="00317ACA">
        <w:rPr>
          <w:rFonts w:ascii="Arial" w:hAnsi="Arial" w:cs="Arial"/>
          <w:color w:val="FF0066"/>
          <w:sz w:val="22"/>
          <w:szCs w:val="22"/>
        </w:rPr>
        <w:t xml:space="preserve"> </w:t>
      </w:r>
      <w:r>
        <w:rPr>
          <w:rFonts w:ascii="Arial" w:hAnsi="Arial" w:cs="Arial"/>
          <w:color w:val="FF0066"/>
          <w:sz w:val="22"/>
          <w:szCs w:val="22"/>
        </w:rPr>
        <w:t>Durf &amp; Doe Coaching.</w:t>
      </w:r>
      <w:r w:rsidRPr="00317ACA">
        <w:rPr>
          <w:rFonts w:ascii="Arial" w:hAnsi="Arial" w:cs="Arial"/>
          <w:color w:val="000000" w:themeColor="text1"/>
          <w:sz w:val="22"/>
          <w:szCs w:val="22"/>
        </w:rPr>
        <w:t xml:space="preserve"> </w:t>
      </w:r>
    </w:p>
    <w:p w14:paraId="091FF23C" w14:textId="77777777" w:rsidR="00317ACA" w:rsidRPr="00317ACA" w:rsidRDefault="00317ACA" w:rsidP="00317ACA">
      <w:pPr>
        <w:pStyle w:val="ListParagraph"/>
        <w:rPr>
          <w:rFonts w:ascii="Arial" w:hAnsi="Arial" w:cs="Arial"/>
          <w:color w:val="000000" w:themeColor="text1"/>
          <w:sz w:val="22"/>
          <w:szCs w:val="22"/>
        </w:rPr>
      </w:pPr>
    </w:p>
    <w:p w14:paraId="299C94FB" w14:textId="77777777" w:rsidR="00317ACA" w:rsidRPr="00317ACA" w:rsidRDefault="00317ACA" w:rsidP="00317ACA">
      <w:pPr>
        <w:pStyle w:val="ListParagraph"/>
        <w:numPr>
          <w:ilvl w:val="0"/>
          <w:numId w:val="1"/>
        </w:numPr>
        <w:rPr>
          <w:rFonts w:ascii="Arial" w:hAnsi="Arial" w:cs="Arial"/>
          <w:color w:val="000000" w:themeColor="text1"/>
          <w:sz w:val="22"/>
          <w:szCs w:val="22"/>
        </w:rPr>
      </w:pPr>
      <w:r w:rsidRPr="00317ACA">
        <w:rPr>
          <w:rFonts w:ascii="Arial" w:hAnsi="Arial" w:cs="Arial"/>
          <w:b/>
          <w:bCs/>
          <w:color w:val="000000" w:themeColor="text1"/>
          <w:sz w:val="22"/>
          <w:szCs w:val="22"/>
        </w:rPr>
        <w:t>Tarieven</w:t>
      </w:r>
    </w:p>
    <w:p w14:paraId="770C28F6" w14:textId="77777777" w:rsidR="00317ACA" w:rsidRPr="00317ACA" w:rsidRDefault="00317ACA" w:rsidP="00317ACA">
      <w:pPr>
        <w:pStyle w:val="ListParagraph"/>
        <w:rPr>
          <w:rFonts w:ascii="Arial" w:hAnsi="Arial" w:cs="Arial"/>
          <w:sz w:val="22"/>
          <w:szCs w:val="22"/>
        </w:rPr>
      </w:pPr>
      <w:r w:rsidRPr="00317ACA">
        <w:rPr>
          <w:rFonts w:ascii="Arial" w:hAnsi="Arial" w:cs="Arial"/>
          <w:color w:val="000000" w:themeColor="text1"/>
          <w:sz w:val="22"/>
          <w:szCs w:val="22"/>
        </w:rPr>
        <w:t>Opdrachtgever dient op de hoogte te zijn van de kosten. De tarieven zijn na te lezen op de website of op te vragen bij</w:t>
      </w:r>
      <w:r>
        <w:rPr>
          <w:rFonts w:ascii="Arial" w:hAnsi="Arial" w:cs="Arial"/>
          <w:color w:val="000000" w:themeColor="text1"/>
          <w:sz w:val="22"/>
          <w:szCs w:val="22"/>
        </w:rPr>
        <w:t xml:space="preserve"> </w:t>
      </w:r>
      <w:r>
        <w:rPr>
          <w:rFonts w:ascii="Arial" w:hAnsi="Arial" w:cs="Arial"/>
          <w:color w:val="FF0066"/>
          <w:sz w:val="22"/>
          <w:szCs w:val="22"/>
        </w:rPr>
        <w:t>Durf &amp; Doe Coaching</w:t>
      </w:r>
      <w:r w:rsidRPr="00317ACA">
        <w:rPr>
          <w:rFonts w:ascii="Arial" w:hAnsi="Arial" w:cs="Arial"/>
          <w:color w:val="000000" w:themeColor="text1"/>
          <w:sz w:val="22"/>
          <w:szCs w:val="22"/>
        </w:rPr>
        <w:t>. Tariefwijzigingen worden een maand van tevoren aangekondigd.</w:t>
      </w:r>
      <w:r>
        <w:rPr>
          <w:rFonts w:ascii="Arial" w:hAnsi="Arial" w:cs="Arial"/>
          <w:color w:val="000000" w:themeColor="text1"/>
          <w:sz w:val="22"/>
          <w:szCs w:val="22"/>
        </w:rPr>
        <w:t xml:space="preserve"> </w:t>
      </w:r>
    </w:p>
    <w:p w14:paraId="288C6605" w14:textId="77777777" w:rsidR="00317ACA" w:rsidRPr="00317ACA" w:rsidRDefault="00317ACA" w:rsidP="00317ACA">
      <w:pPr>
        <w:rPr>
          <w:rFonts w:ascii="Arial" w:hAnsi="Arial" w:cs="Arial"/>
          <w:color w:val="000000" w:themeColor="text1"/>
          <w:sz w:val="22"/>
          <w:szCs w:val="22"/>
        </w:rPr>
      </w:pPr>
    </w:p>
    <w:p w14:paraId="2D32A303" w14:textId="77777777" w:rsidR="00317ACA" w:rsidRPr="00317ACA" w:rsidRDefault="00317ACA" w:rsidP="00317ACA">
      <w:pPr>
        <w:pStyle w:val="ListParagraph"/>
        <w:numPr>
          <w:ilvl w:val="0"/>
          <w:numId w:val="1"/>
        </w:numPr>
        <w:rPr>
          <w:rFonts w:ascii="Arial" w:hAnsi="Arial" w:cs="Arial"/>
          <w:color w:val="000000" w:themeColor="text1"/>
          <w:sz w:val="22"/>
          <w:szCs w:val="22"/>
        </w:rPr>
      </w:pPr>
      <w:r w:rsidRPr="00317ACA">
        <w:rPr>
          <w:rFonts w:ascii="Arial" w:hAnsi="Arial" w:cs="Arial"/>
          <w:b/>
          <w:bCs/>
          <w:color w:val="000000" w:themeColor="text1"/>
          <w:sz w:val="22"/>
          <w:szCs w:val="22"/>
        </w:rPr>
        <w:t xml:space="preserve"> Betalingsvoorwaarden</w:t>
      </w:r>
    </w:p>
    <w:p w14:paraId="0AA471BA" w14:textId="77777777" w:rsidR="00317ACA" w:rsidRPr="00317ACA" w:rsidRDefault="00317ACA" w:rsidP="00317ACA">
      <w:pPr>
        <w:pStyle w:val="ListParagraph"/>
        <w:rPr>
          <w:rFonts w:ascii="Arial" w:hAnsi="Arial" w:cs="Arial"/>
          <w:color w:val="000000" w:themeColor="text1"/>
          <w:sz w:val="22"/>
          <w:szCs w:val="22"/>
        </w:rPr>
      </w:pPr>
      <w:r w:rsidRPr="00317ACA">
        <w:rPr>
          <w:rFonts w:ascii="Arial" w:hAnsi="Arial" w:cs="Arial"/>
          <w:color w:val="000000" w:themeColor="text1"/>
          <w:sz w:val="22"/>
          <w:szCs w:val="22"/>
        </w:rPr>
        <w:t>Voor de betaling ontvangt de opdrachtgever een factuur. Deze dient binnen 14 dagen na factuurdatum betaald te worden. Bij afname van pakket A of pakket B kan in overleg betaald worden in termijnen.</w:t>
      </w:r>
    </w:p>
    <w:p w14:paraId="61AB928F" w14:textId="77777777" w:rsidR="00317ACA" w:rsidRPr="00317ACA" w:rsidRDefault="00317ACA" w:rsidP="00317ACA">
      <w:pPr>
        <w:pStyle w:val="ListParagraph"/>
        <w:rPr>
          <w:rFonts w:ascii="Arial" w:hAnsi="Arial" w:cs="Arial"/>
          <w:color w:val="000000" w:themeColor="text1"/>
          <w:sz w:val="22"/>
          <w:szCs w:val="22"/>
        </w:rPr>
      </w:pPr>
    </w:p>
    <w:p w14:paraId="0E225550" w14:textId="77777777" w:rsidR="00317ACA" w:rsidRPr="00317ACA" w:rsidRDefault="00317ACA" w:rsidP="00317ACA">
      <w:pPr>
        <w:pStyle w:val="ListParagraph"/>
        <w:rPr>
          <w:rFonts w:ascii="Arial" w:hAnsi="Arial" w:cs="Arial"/>
          <w:color w:val="000000" w:themeColor="text1"/>
          <w:sz w:val="22"/>
          <w:szCs w:val="22"/>
        </w:rPr>
      </w:pPr>
      <w:r w:rsidRPr="00317ACA">
        <w:rPr>
          <w:rFonts w:ascii="Arial" w:hAnsi="Arial" w:cs="Arial"/>
          <w:color w:val="000000" w:themeColor="text1"/>
          <w:sz w:val="22"/>
          <w:szCs w:val="22"/>
        </w:rPr>
        <w:t>Indien de opdrachtgever niet binnen de termijn van 14 dagen betaalt, ontvangt de opdrachtgever een betalingsherinnering. Indien een tweede betalingsherinnering moet worden verstuurd, is</w:t>
      </w:r>
      <w:r w:rsidRPr="00317ACA">
        <w:rPr>
          <w:rFonts w:ascii="Arial" w:hAnsi="Arial" w:cs="Arial"/>
          <w:color w:val="FF0066"/>
          <w:sz w:val="22"/>
          <w:szCs w:val="22"/>
        </w:rPr>
        <w:t xml:space="preserve"> </w:t>
      </w:r>
      <w:r>
        <w:rPr>
          <w:rFonts w:ascii="Arial" w:hAnsi="Arial" w:cs="Arial"/>
          <w:color w:val="FF0066"/>
          <w:sz w:val="22"/>
          <w:szCs w:val="22"/>
        </w:rPr>
        <w:t>Durf &amp; Doe Coaching</w:t>
      </w:r>
      <w:r w:rsidRPr="00317ACA">
        <w:rPr>
          <w:rFonts w:ascii="Arial" w:hAnsi="Arial" w:cs="Arial"/>
          <w:color w:val="000000" w:themeColor="text1"/>
          <w:sz w:val="22"/>
          <w:szCs w:val="22"/>
        </w:rPr>
        <w:t xml:space="preserve"> gerechtigd om € 5,00 administratiekosten in rekening te brengen. Wordt hierna nog niet aan de betalingsverplichting voldaan, dan is </w:t>
      </w:r>
      <w:r>
        <w:rPr>
          <w:rFonts w:ascii="Arial" w:hAnsi="Arial" w:cs="Arial"/>
          <w:color w:val="FF0066"/>
          <w:sz w:val="22"/>
          <w:szCs w:val="22"/>
        </w:rPr>
        <w:t>Durf &amp; Doe Coaching</w:t>
      </w:r>
      <w:r w:rsidRPr="00317ACA">
        <w:rPr>
          <w:rFonts w:ascii="Arial" w:hAnsi="Arial" w:cs="Arial"/>
          <w:color w:val="000000" w:themeColor="text1"/>
          <w:sz w:val="22"/>
          <w:szCs w:val="22"/>
        </w:rPr>
        <w:t xml:space="preserve"> genoodzaakt de vorderingen aan de opdrachtgever, uit handen te geven aan derden. De kosten die hieraan verbonden zijn, conform de wet, komen volledig voor rekening van opdrachtgever. Als niet binnen de betalingstermijn wordt betaald, is de opdrachtnemer gerechtigd verdere levering van diensten of goederen op te schorten, totdat de opdrachtgever aan de betalingsverplichting heeft voldaan.</w:t>
      </w:r>
    </w:p>
    <w:p w14:paraId="562F9DFA" w14:textId="77777777" w:rsidR="00317ACA" w:rsidRPr="00317ACA" w:rsidRDefault="00317ACA" w:rsidP="00317ACA">
      <w:pPr>
        <w:pStyle w:val="ListParagraph"/>
        <w:rPr>
          <w:rFonts w:ascii="Arial" w:hAnsi="Arial" w:cs="Arial"/>
          <w:color w:val="000000" w:themeColor="text1"/>
          <w:sz w:val="22"/>
          <w:szCs w:val="22"/>
        </w:rPr>
      </w:pPr>
    </w:p>
    <w:p w14:paraId="7BCC5755" w14:textId="77777777" w:rsidR="00317ACA" w:rsidRPr="00317ACA" w:rsidRDefault="00317ACA" w:rsidP="00317ACA">
      <w:pPr>
        <w:pStyle w:val="ListParagraph"/>
        <w:numPr>
          <w:ilvl w:val="0"/>
          <w:numId w:val="1"/>
        </w:numPr>
        <w:rPr>
          <w:rFonts w:ascii="Arial" w:hAnsi="Arial" w:cs="Arial"/>
          <w:color w:val="000000" w:themeColor="text1"/>
          <w:sz w:val="22"/>
          <w:szCs w:val="22"/>
        </w:rPr>
      </w:pPr>
      <w:r w:rsidRPr="00317ACA">
        <w:rPr>
          <w:rFonts w:ascii="Arial" w:hAnsi="Arial" w:cs="Arial"/>
          <w:color w:val="000000" w:themeColor="text1"/>
          <w:sz w:val="22"/>
          <w:szCs w:val="22"/>
        </w:rPr>
        <w:t xml:space="preserve"> </w:t>
      </w:r>
      <w:r w:rsidRPr="00317ACA">
        <w:rPr>
          <w:rFonts w:ascii="Arial" w:hAnsi="Arial" w:cs="Arial"/>
          <w:b/>
          <w:bCs/>
          <w:color w:val="000000" w:themeColor="text1"/>
          <w:sz w:val="22"/>
          <w:szCs w:val="22"/>
        </w:rPr>
        <w:t>Afzeggen afspraak</w:t>
      </w:r>
    </w:p>
    <w:p w14:paraId="693F5E13" w14:textId="77777777" w:rsidR="00317ACA" w:rsidRPr="00317ACA" w:rsidRDefault="00317ACA" w:rsidP="00317ACA">
      <w:pPr>
        <w:pStyle w:val="ListParagraph"/>
        <w:rPr>
          <w:rFonts w:ascii="Arial" w:hAnsi="Arial" w:cs="Arial"/>
          <w:color w:val="000000" w:themeColor="text1"/>
          <w:sz w:val="22"/>
          <w:szCs w:val="22"/>
        </w:rPr>
      </w:pPr>
      <w:r w:rsidRPr="00317ACA">
        <w:rPr>
          <w:rFonts w:ascii="Arial" w:hAnsi="Arial" w:cs="Arial"/>
          <w:color w:val="000000" w:themeColor="text1"/>
          <w:sz w:val="22"/>
          <w:szCs w:val="22"/>
        </w:rPr>
        <w:t>Indien bij verhindering tenminste 24 uur van tevoren de afspraak wordt afgezegd, wordt de gereserveerde tijd niet in rekening gebracht. Indien een afspraak korter dan 24 uur van tevoren wordt geannuleerd door opdrachtgever, zonder geldige reden, dan is opdrachtnemer gerechtigd het overeengekomen tarief voor de afspraak in rekening te brengen bij de opdrachtgever. Verzetten van de afspraak kan telefonisch of per e-mail.</w:t>
      </w:r>
    </w:p>
    <w:p w14:paraId="3F08E508" w14:textId="77777777" w:rsidR="00317ACA" w:rsidRPr="00317ACA" w:rsidRDefault="00317ACA" w:rsidP="00317ACA">
      <w:pPr>
        <w:pStyle w:val="ListParagraph"/>
        <w:rPr>
          <w:rFonts w:ascii="Arial" w:hAnsi="Arial" w:cs="Arial"/>
          <w:color w:val="000000" w:themeColor="text1"/>
          <w:sz w:val="22"/>
          <w:szCs w:val="22"/>
        </w:rPr>
      </w:pPr>
    </w:p>
    <w:p w14:paraId="53472D7C" w14:textId="77777777" w:rsidR="00317ACA" w:rsidRPr="00317ACA" w:rsidRDefault="00317ACA" w:rsidP="00317ACA">
      <w:pPr>
        <w:pStyle w:val="ListParagraph"/>
        <w:numPr>
          <w:ilvl w:val="0"/>
          <w:numId w:val="1"/>
        </w:numPr>
        <w:rPr>
          <w:rFonts w:ascii="Arial" w:hAnsi="Arial" w:cs="Arial"/>
          <w:color w:val="000000" w:themeColor="text1"/>
          <w:sz w:val="22"/>
          <w:szCs w:val="22"/>
        </w:rPr>
      </w:pPr>
      <w:r w:rsidRPr="00317ACA">
        <w:rPr>
          <w:rFonts w:ascii="Arial" w:hAnsi="Arial" w:cs="Arial"/>
          <w:b/>
          <w:bCs/>
          <w:color w:val="000000" w:themeColor="text1"/>
          <w:sz w:val="22"/>
          <w:szCs w:val="22"/>
        </w:rPr>
        <w:t xml:space="preserve"> Aanvullende afspraken rondom de individuele coachingstrajecten voor kinderen</w:t>
      </w:r>
    </w:p>
    <w:p w14:paraId="6CA8D61F" w14:textId="77777777" w:rsidR="00317ACA" w:rsidRPr="00317ACA" w:rsidRDefault="00317ACA" w:rsidP="00317ACA">
      <w:pPr>
        <w:pStyle w:val="ListParagraph"/>
        <w:rPr>
          <w:rFonts w:ascii="Arial" w:hAnsi="Arial" w:cs="Arial"/>
          <w:color w:val="000000" w:themeColor="text1"/>
          <w:sz w:val="22"/>
          <w:szCs w:val="22"/>
        </w:rPr>
      </w:pPr>
      <w:r w:rsidRPr="00317ACA">
        <w:rPr>
          <w:rFonts w:ascii="Arial" w:hAnsi="Arial" w:cs="Arial"/>
          <w:color w:val="000000" w:themeColor="text1"/>
          <w:sz w:val="22"/>
          <w:szCs w:val="22"/>
        </w:rPr>
        <w:t xml:space="preserve">De ouder/verzorger dient tijdens de coachsessie telefonisch bereikbaar te zijn. Na de coachsessie vindt een korte terugkoppeling tussen de ouders/verzorgers en </w:t>
      </w:r>
      <w:r>
        <w:rPr>
          <w:rFonts w:ascii="Arial" w:hAnsi="Arial" w:cs="Arial"/>
          <w:color w:val="FF0066"/>
          <w:sz w:val="22"/>
          <w:szCs w:val="22"/>
        </w:rPr>
        <w:t xml:space="preserve">Durf &amp; </w:t>
      </w:r>
      <w:r>
        <w:rPr>
          <w:rFonts w:ascii="Arial" w:hAnsi="Arial" w:cs="Arial"/>
          <w:color w:val="FF0066"/>
          <w:sz w:val="22"/>
          <w:szCs w:val="22"/>
        </w:rPr>
        <w:lastRenderedPageBreak/>
        <w:t>Doe Coaching</w:t>
      </w:r>
      <w:r w:rsidRPr="00317ACA">
        <w:rPr>
          <w:rFonts w:ascii="Arial" w:hAnsi="Arial" w:cs="Arial"/>
          <w:color w:val="000000" w:themeColor="text1"/>
          <w:sz w:val="22"/>
          <w:szCs w:val="22"/>
        </w:rPr>
        <w:t xml:space="preserve"> plaats. </w:t>
      </w:r>
      <w:r>
        <w:rPr>
          <w:rFonts w:ascii="Arial" w:hAnsi="Arial" w:cs="Arial"/>
          <w:color w:val="FF0066"/>
          <w:sz w:val="22"/>
          <w:szCs w:val="22"/>
        </w:rPr>
        <w:t>Durf &amp; Doe Coaching</w:t>
      </w:r>
      <w:r w:rsidRPr="00317ACA">
        <w:rPr>
          <w:rFonts w:ascii="Arial" w:hAnsi="Arial" w:cs="Arial"/>
          <w:color w:val="000000" w:themeColor="text1"/>
          <w:sz w:val="22"/>
          <w:szCs w:val="22"/>
        </w:rPr>
        <w:t xml:space="preserve"> maakt een kort verslag van de coachsessie. De terugkoppeling en de verslaglegging zijn bij het tarief inbegrepen.</w:t>
      </w:r>
    </w:p>
    <w:p w14:paraId="242B4891" w14:textId="77777777" w:rsidR="00317ACA" w:rsidRPr="00317ACA" w:rsidRDefault="00317ACA" w:rsidP="00317ACA">
      <w:pPr>
        <w:rPr>
          <w:rFonts w:ascii="Arial" w:hAnsi="Arial" w:cs="Arial"/>
          <w:color w:val="000000" w:themeColor="text1"/>
          <w:sz w:val="22"/>
          <w:szCs w:val="22"/>
        </w:rPr>
      </w:pPr>
      <w:r w:rsidRPr="00317ACA">
        <w:rPr>
          <w:rFonts w:ascii="Arial" w:hAnsi="Arial" w:cs="Arial"/>
          <w:color w:val="000000" w:themeColor="text1"/>
          <w:sz w:val="22"/>
          <w:szCs w:val="22"/>
        </w:rPr>
        <w:br/>
      </w:r>
    </w:p>
    <w:p w14:paraId="2B8BAC55" w14:textId="77777777" w:rsidR="00317ACA" w:rsidRPr="00317ACA" w:rsidRDefault="00317ACA" w:rsidP="00317ACA">
      <w:pPr>
        <w:pStyle w:val="ListParagraph"/>
        <w:numPr>
          <w:ilvl w:val="0"/>
          <w:numId w:val="1"/>
        </w:numPr>
        <w:rPr>
          <w:rFonts w:ascii="Arial" w:hAnsi="Arial" w:cs="Arial"/>
          <w:color w:val="000000" w:themeColor="text1"/>
          <w:sz w:val="22"/>
          <w:szCs w:val="22"/>
        </w:rPr>
      </w:pPr>
      <w:r w:rsidRPr="00317ACA">
        <w:rPr>
          <w:rFonts w:ascii="Arial" w:hAnsi="Arial" w:cs="Arial"/>
          <w:b/>
          <w:bCs/>
          <w:color w:val="000000" w:themeColor="text1"/>
          <w:sz w:val="22"/>
          <w:szCs w:val="22"/>
        </w:rPr>
        <w:t xml:space="preserve"> Klachten en geschillen</w:t>
      </w:r>
    </w:p>
    <w:p w14:paraId="285F0190" w14:textId="77777777" w:rsidR="00317ACA" w:rsidRPr="00317ACA" w:rsidRDefault="00317ACA" w:rsidP="00317ACA">
      <w:pPr>
        <w:pStyle w:val="ListParagraph"/>
        <w:rPr>
          <w:rFonts w:ascii="Arial" w:hAnsi="Arial" w:cs="Arial"/>
          <w:color w:val="000000" w:themeColor="text1"/>
          <w:sz w:val="22"/>
          <w:szCs w:val="22"/>
        </w:rPr>
      </w:pPr>
      <w:r w:rsidRPr="00317ACA">
        <w:rPr>
          <w:rFonts w:ascii="Arial" w:hAnsi="Arial" w:cs="Arial"/>
          <w:color w:val="000000" w:themeColor="text1"/>
          <w:sz w:val="22"/>
          <w:szCs w:val="22"/>
        </w:rPr>
        <w:t>Opdrachtnemer heeft een klachtenregeling opgesteld.</w:t>
      </w:r>
      <w:r w:rsidRPr="00317ACA">
        <w:rPr>
          <w:rFonts w:ascii="Arial" w:hAnsi="Arial" w:cs="Arial"/>
          <w:color w:val="000000" w:themeColor="text1"/>
          <w:sz w:val="22"/>
          <w:szCs w:val="22"/>
        </w:rPr>
        <w:br/>
        <w:t>De klachtenregeling is op te vragen bij de opdrachtnemer. Een klacht dient schriftelijk te worden ingediend.</w:t>
      </w:r>
    </w:p>
    <w:p w14:paraId="5FCBAC21" w14:textId="77777777" w:rsidR="00317ACA" w:rsidRPr="00317ACA" w:rsidRDefault="00317ACA" w:rsidP="00317ACA">
      <w:pPr>
        <w:rPr>
          <w:rFonts w:ascii="Arial" w:hAnsi="Arial" w:cs="Arial"/>
          <w:color w:val="000000" w:themeColor="text1"/>
          <w:sz w:val="22"/>
          <w:szCs w:val="22"/>
        </w:rPr>
      </w:pPr>
    </w:p>
    <w:p w14:paraId="23975E62" w14:textId="77777777" w:rsidR="00317ACA" w:rsidRPr="00317ACA" w:rsidRDefault="00317ACA" w:rsidP="00317ACA">
      <w:pPr>
        <w:pStyle w:val="ListParagraph"/>
        <w:numPr>
          <w:ilvl w:val="0"/>
          <w:numId w:val="1"/>
        </w:numPr>
        <w:rPr>
          <w:rFonts w:ascii="Arial" w:hAnsi="Arial" w:cs="Arial"/>
          <w:color w:val="000000" w:themeColor="text1"/>
          <w:sz w:val="22"/>
          <w:szCs w:val="22"/>
        </w:rPr>
      </w:pPr>
      <w:r w:rsidRPr="00317ACA">
        <w:rPr>
          <w:rFonts w:ascii="Arial" w:hAnsi="Arial" w:cs="Arial"/>
          <w:b/>
          <w:bCs/>
          <w:color w:val="000000" w:themeColor="text1"/>
          <w:sz w:val="22"/>
          <w:szCs w:val="22"/>
        </w:rPr>
        <w:t xml:space="preserve"> Wetgeving</w:t>
      </w:r>
    </w:p>
    <w:p w14:paraId="010C9AC4" w14:textId="77777777" w:rsidR="00317ACA" w:rsidRPr="00317ACA" w:rsidRDefault="00317ACA" w:rsidP="00317ACA">
      <w:pPr>
        <w:pStyle w:val="ListParagraph"/>
        <w:rPr>
          <w:rFonts w:ascii="Arial" w:hAnsi="Arial" w:cs="Arial"/>
          <w:color w:val="000000" w:themeColor="text1"/>
          <w:sz w:val="22"/>
          <w:szCs w:val="22"/>
        </w:rPr>
      </w:pPr>
      <w:r w:rsidRPr="00317ACA">
        <w:rPr>
          <w:rFonts w:ascii="Arial" w:hAnsi="Arial" w:cs="Arial"/>
          <w:color w:val="000000" w:themeColor="text1"/>
          <w:sz w:val="22"/>
          <w:szCs w:val="22"/>
        </w:rPr>
        <w:t>Het Nederlands recht is van toepassing op alle overeenkomsten en diensten tussen opdrachtgever en opdrachtnemer.</w:t>
      </w:r>
    </w:p>
    <w:p w14:paraId="5B99F76A" w14:textId="77777777" w:rsidR="00317ACA" w:rsidRPr="00CF545C" w:rsidRDefault="00317ACA" w:rsidP="00317ACA">
      <w:pPr>
        <w:pStyle w:val="ListParagraph"/>
        <w:rPr>
          <w:rFonts w:cstheme="minorHAnsi"/>
          <w:color w:val="000000" w:themeColor="text1"/>
          <w:sz w:val="28"/>
          <w:szCs w:val="28"/>
        </w:rPr>
      </w:pPr>
    </w:p>
    <w:p w14:paraId="3CB58FC6" w14:textId="77777777" w:rsidR="00317ACA" w:rsidRPr="00CF545C" w:rsidRDefault="00317ACA" w:rsidP="00317ACA">
      <w:pPr>
        <w:pStyle w:val="ListParagraph"/>
        <w:rPr>
          <w:rFonts w:cstheme="minorHAnsi"/>
          <w:color w:val="000000" w:themeColor="text1"/>
          <w:sz w:val="28"/>
          <w:szCs w:val="28"/>
        </w:rPr>
      </w:pPr>
    </w:p>
    <w:p w14:paraId="1C59844F" w14:textId="77777777" w:rsidR="00317ACA" w:rsidRPr="00ED6C9F" w:rsidRDefault="00317ACA" w:rsidP="00317ACA">
      <w:pPr>
        <w:pStyle w:val="ListParagraph"/>
        <w:rPr>
          <w:rFonts w:cstheme="minorHAnsi"/>
          <w:color w:val="000000" w:themeColor="text1"/>
          <w:sz w:val="28"/>
          <w:szCs w:val="28"/>
        </w:rPr>
      </w:pPr>
      <w:r>
        <w:rPr>
          <w:rFonts w:cstheme="minorHAnsi"/>
          <w:color w:val="000000" w:themeColor="text1"/>
          <w:sz w:val="28"/>
          <w:szCs w:val="28"/>
        </w:rPr>
        <w:br/>
      </w:r>
      <w:r>
        <w:rPr>
          <w:rFonts w:cstheme="minorHAnsi"/>
          <w:color w:val="000000" w:themeColor="text1"/>
          <w:sz w:val="28"/>
          <w:szCs w:val="28"/>
        </w:rPr>
        <w:br/>
      </w:r>
    </w:p>
    <w:p w14:paraId="31359B53" w14:textId="77777777" w:rsidR="00A23D14" w:rsidRDefault="00A23D14"/>
    <w:sectPr w:rsidR="00A23D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B4C91"/>
    <w:multiLevelType w:val="hybridMultilevel"/>
    <w:tmpl w:val="57A0FC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8FB1915"/>
    <w:multiLevelType w:val="hybridMultilevel"/>
    <w:tmpl w:val="95D20BF6"/>
    <w:lvl w:ilvl="0" w:tplc="E13C449C">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51D53240"/>
    <w:multiLevelType w:val="hybridMultilevel"/>
    <w:tmpl w:val="B63E09DE"/>
    <w:lvl w:ilvl="0" w:tplc="E13C449C">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16cid:durableId="2033915261">
    <w:abstractNumId w:val="0"/>
  </w:num>
  <w:num w:numId="2" w16cid:durableId="381833037">
    <w:abstractNumId w:val="2"/>
  </w:num>
  <w:num w:numId="3" w16cid:durableId="348022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ACA"/>
    <w:rsid w:val="001B1941"/>
    <w:rsid w:val="00245DFB"/>
    <w:rsid w:val="00292C9C"/>
    <w:rsid w:val="00317ACA"/>
    <w:rsid w:val="00585E2B"/>
    <w:rsid w:val="00A23D14"/>
    <w:rsid w:val="00B85285"/>
    <w:rsid w:val="00BC6316"/>
    <w:rsid w:val="00D147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655BE"/>
  <w15:chartTrackingRefBased/>
  <w15:docId w15:val="{D804AE79-046A-414B-A37D-6AABA4792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ACA"/>
    <w:pPr>
      <w:spacing w:after="0" w:line="240" w:lineRule="auto"/>
    </w:pPr>
    <w:rPr>
      <w:sz w:val="24"/>
      <w:szCs w:val="24"/>
    </w:rPr>
  </w:style>
  <w:style w:type="paragraph" w:styleId="Heading1">
    <w:name w:val="heading 1"/>
    <w:basedOn w:val="Normal"/>
    <w:next w:val="Normal"/>
    <w:link w:val="Heading1Char"/>
    <w:uiPriority w:val="9"/>
    <w:qFormat/>
    <w:rsid w:val="00317A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7A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7A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7A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7A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7AC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7AC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7AC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7AC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A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7A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7A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7A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7A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7A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7A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7A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7ACA"/>
    <w:rPr>
      <w:rFonts w:eastAsiaTheme="majorEastAsia" w:cstheme="majorBidi"/>
      <w:color w:val="272727" w:themeColor="text1" w:themeTint="D8"/>
    </w:rPr>
  </w:style>
  <w:style w:type="paragraph" w:styleId="Title">
    <w:name w:val="Title"/>
    <w:basedOn w:val="Normal"/>
    <w:next w:val="Normal"/>
    <w:link w:val="TitleChar"/>
    <w:uiPriority w:val="10"/>
    <w:qFormat/>
    <w:rsid w:val="00317AC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7A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7A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7A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7ACA"/>
    <w:pPr>
      <w:spacing w:before="160"/>
      <w:jc w:val="center"/>
    </w:pPr>
    <w:rPr>
      <w:i/>
      <w:iCs/>
      <w:color w:val="404040" w:themeColor="text1" w:themeTint="BF"/>
    </w:rPr>
  </w:style>
  <w:style w:type="character" w:customStyle="1" w:styleId="QuoteChar">
    <w:name w:val="Quote Char"/>
    <w:basedOn w:val="DefaultParagraphFont"/>
    <w:link w:val="Quote"/>
    <w:uiPriority w:val="29"/>
    <w:rsid w:val="00317ACA"/>
    <w:rPr>
      <w:i/>
      <w:iCs/>
      <w:color w:val="404040" w:themeColor="text1" w:themeTint="BF"/>
    </w:rPr>
  </w:style>
  <w:style w:type="paragraph" w:styleId="ListParagraph">
    <w:name w:val="List Paragraph"/>
    <w:basedOn w:val="Normal"/>
    <w:uiPriority w:val="34"/>
    <w:qFormat/>
    <w:rsid w:val="00317ACA"/>
    <w:pPr>
      <w:ind w:left="720"/>
      <w:contextualSpacing/>
    </w:pPr>
  </w:style>
  <w:style w:type="character" w:styleId="IntenseEmphasis">
    <w:name w:val="Intense Emphasis"/>
    <w:basedOn w:val="DefaultParagraphFont"/>
    <w:uiPriority w:val="21"/>
    <w:qFormat/>
    <w:rsid w:val="00317ACA"/>
    <w:rPr>
      <w:i/>
      <w:iCs/>
      <w:color w:val="2F5496" w:themeColor="accent1" w:themeShade="BF"/>
    </w:rPr>
  </w:style>
  <w:style w:type="paragraph" w:styleId="IntenseQuote">
    <w:name w:val="Intense Quote"/>
    <w:basedOn w:val="Normal"/>
    <w:next w:val="Normal"/>
    <w:link w:val="IntenseQuoteChar"/>
    <w:uiPriority w:val="30"/>
    <w:qFormat/>
    <w:rsid w:val="00317A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7ACA"/>
    <w:rPr>
      <w:i/>
      <w:iCs/>
      <w:color w:val="2F5496" w:themeColor="accent1" w:themeShade="BF"/>
    </w:rPr>
  </w:style>
  <w:style w:type="character" w:styleId="IntenseReference">
    <w:name w:val="Intense Reference"/>
    <w:basedOn w:val="DefaultParagraphFont"/>
    <w:uiPriority w:val="32"/>
    <w:qFormat/>
    <w:rsid w:val="00317ACA"/>
    <w:rPr>
      <w:b/>
      <w:bCs/>
      <w:smallCaps/>
      <w:color w:val="2F5496" w:themeColor="accent1" w:themeShade="BF"/>
      <w:spacing w:val="5"/>
    </w:rPr>
  </w:style>
  <w:style w:type="character" w:styleId="Hyperlink">
    <w:name w:val="Hyperlink"/>
    <w:basedOn w:val="DefaultParagraphFont"/>
    <w:uiPriority w:val="99"/>
    <w:semiHidden/>
    <w:unhideWhenUsed/>
    <w:rsid w:val="00317A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ijksoverheid.nl/onderwerpen/huiselijk-geweld/meldcod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878</Words>
  <Characters>4833</Characters>
  <Application>Microsoft Office Word</Application>
  <DocSecurity>0</DocSecurity>
  <Lines>40</Lines>
  <Paragraphs>11</Paragraphs>
  <ScaleCrop>false</ScaleCrop>
  <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Rietman</dc:creator>
  <cp:keywords/>
  <dc:description/>
  <cp:lastModifiedBy>Nicole Rietman</cp:lastModifiedBy>
  <cp:revision>3</cp:revision>
  <dcterms:created xsi:type="dcterms:W3CDTF">2026-03-30T17:12:00Z</dcterms:created>
  <dcterms:modified xsi:type="dcterms:W3CDTF">2026-06-05T09:26:00Z</dcterms:modified>
</cp:coreProperties>
</file>